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</w:t>
      </w:r>
      <w:r w:rsidR="00DF7D7B">
        <w:rPr>
          <w:rFonts w:ascii="Arial" w:hAnsi="Arial" w:cs="Arial"/>
          <w:b/>
          <w:bCs/>
          <w:sz w:val="20"/>
          <w:szCs w:val="20"/>
        </w:rPr>
        <w:t>.</w:t>
      </w:r>
      <w:r w:rsidR="009C5208">
        <w:rPr>
          <w:rFonts w:ascii="Arial" w:hAnsi="Arial" w:cs="Arial"/>
          <w:b/>
          <w:bCs/>
          <w:sz w:val="20"/>
          <w:szCs w:val="20"/>
        </w:rPr>
        <w:t>46</w:t>
      </w:r>
      <w:r w:rsidR="00DF7D7B">
        <w:rPr>
          <w:rFonts w:ascii="Arial" w:hAnsi="Arial" w:cs="Arial"/>
          <w:b/>
          <w:bCs/>
          <w:sz w:val="20"/>
          <w:szCs w:val="20"/>
        </w:rPr>
        <w:t>.</w:t>
      </w:r>
      <w:r w:rsidR="00C64B00">
        <w:rPr>
          <w:rFonts w:ascii="Arial" w:hAnsi="Arial" w:cs="Arial"/>
          <w:b/>
          <w:bCs/>
          <w:sz w:val="20"/>
          <w:szCs w:val="20"/>
        </w:rPr>
        <w:t>202</w:t>
      </w:r>
      <w:r w:rsidR="009C5208">
        <w:rPr>
          <w:rFonts w:ascii="Arial" w:hAnsi="Arial" w:cs="Arial"/>
          <w:b/>
          <w:bCs/>
          <w:sz w:val="20"/>
          <w:szCs w:val="20"/>
        </w:rPr>
        <w:t>6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</w:t>
      </w:r>
      <w:r w:rsidR="00DF7D7B">
        <w:rPr>
          <w:rFonts w:ascii="Arial" w:hAnsi="Arial" w:cs="Arial"/>
          <w:sz w:val="22"/>
          <w:szCs w:val="22"/>
        </w:rPr>
        <w:t>.</w:t>
      </w:r>
      <w:r w:rsidR="009C5208">
        <w:rPr>
          <w:rFonts w:ascii="Arial" w:hAnsi="Arial" w:cs="Arial"/>
          <w:sz w:val="22"/>
          <w:szCs w:val="22"/>
        </w:rPr>
        <w:t>46</w:t>
      </w:r>
      <w:r w:rsidR="00DF7D7B">
        <w:rPr>
          <w:rFonts w:ascii="Arial" w:hAnsi="Arial" w:cs="Arial"/>
          <w:sz w:val="22"/>
          <w:szCs w:val="22"/>
        </w:rPr>
        <w:t>.</w:t>
      </w:r>
      <w:r w:rsidR="00C64B00">
        <w:rPr>
          <w:rFonts w:ascii="Arial" w:hAnsi="Arial" w:cs="Arial"/>
          <w:sz w:val="22"/>
          <w:szCs w:val="22"/>
        </w:rPr>
        <w:t>202</w:t>
      </w:r>
      <w:r w:rsidR="009C5208">
        <w:rPr>
          <w:rFonts w:ascii="Arial" w:hAnsi="Arial" w:cs="Arial"/>
          <w:sz w:val="22"/>
          <w:szCs w:val="22"/>
        </w:rPr>
        <w:t>6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Pr="00C150CE">
        <w:rPr>
          <w:rFonts w:ascii="Arial" w:hAnsi="Arial" w:cs="Arial"/>
          <w:sz w:val="22"/>
          <w:szCs w:val="22"/>
        </w:rPr>
        <w:t>na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CF0F2C" w:rsidRPr="006A0FD5">
        <w:rPr>
          <w:rFonts w:ascii="Arial" w:hAnsi="Arial" w:cs="Arial"/>
          <w:b/>
          <w:sz w:val="22"/>
          <w:szCs w:val="22"/>
        </w:rPr>
        <w:t>Sukcesywn</w:t>
      </w:r>
      <w:r w:rsidR="00B647FE" w:rsidRPr="006A0FD5">
        <w:rPr>
          <w:rFonts w:ascii="Arial" w:hAnsi="Arial" w:cs="Arial"/>
          <w:b/>
          <w:sz w:val="22"/>
          <w:szCs w:val="22"/>
        </w:rPr>
        <w:t>ą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dostaw</w:t>
      </w:r>
      <w:r w:rsidR="00B647FE" w:rsidRPr="006A0FD5">
        <w:rPr>
          <w:rFonts w:ascii="Arial" w:hAnsi="Arial" w:cs="Arial"/>
          <w:b/>
          <w:sz w:val="22"/>
          <w:szCs w:val="22"/>
        </w:rPr>
        <w:t>ę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</w:t>
      </w:r>
      <w:r w:rsidR="004F6AEA" w:rsidRPr="006A0FD5">
        <w:rPr>
          <w:rFonts w:ascii="Arial" w:hAnsi="Arial" w:cs="Arial"/>
          <w:b/>
          <w:sz w:val="22"/>
          <w:szCs w:val="22"/>
        </w:rPr>
        <w:t>materiałów eksploatacyjnych</w:t>
      </w:r>
      <w:r w:rsidR="00F74CC8">
        <w:rPr>
          <w:rFonts w:ascii="Arial" w:hAnsi="Arial" w:cs="Arial"/>
          <w:b/>
          <w:sz w:val="22"/>
          <w:szCs w:val="22"/>
        </w:rPr>
        <w:t xml:space="preserve"> do urządzeń biurowych</w:t>
      </w:r>
      <w:r w:rsidR="004F6AEA" w:rsidRPr="006A0FD5">
        <w:rPr>
          <w:rFonts w:ascii="Arial" w:hAnsi="Arial" w:cs="Arial"/>
          <w:b/>
          <w:sz w:val="22"/>
          <w:szCs w:val="22"/>
        </w:rPr>
        <w:t xml:space="preserve"> </w:t>
      </w:r>
      <w:r w:rsidR="00FC2B22" w:rsidRPr="006A0FD5">
        <w:rPr>
          <w:rFonts w:ascii="Arial" w:hAnsi="Arial" w:cs="Arial"/>
          <w:b/>
          <w:sz w:val="22"/>
          <w:szCs w:val="22"/>
        </w:rPr>
        <w:t>na potrzeby Państwowej Inspekcji Pracy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 w:rsidR="00370037">
        <w:rPr>
          <w:rFonts w:ascii="Arial" w:hAnsi="Arial" w:cs="Arial"/>
          <w:sz w:val="22"/>
          <w:szCs w:val="22"/>
        </w:rPr>
        <w:t>zł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  <w:bookmarkStart w:id="0" w:name="_GoBack"/>
      <w:bookmarkEnd w:id="0"/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zapoznaliśmy się ze wszystkimi warunkami realizacji przedmiotu zamówienia oraz</w:t>
      </w:r>
      <w:r w:rsidR="00A7367C">
        <w:rPr>
          <w:rFonts w:ascii="Arial" w:hAnsi="Arial" w:cs="Arial"/>
          <w:sz w:val="22"/>
          <w:szCs w:val="22"/>
        </w:rPr>
        <w:t xml:space="preserve"> </w:t>
      </w:r>
      <w:r w:rsidRPr="00DE5FC1">
        <w:rPr>
          <w:rFonts w:ascii="Arial" w:hAnsi="Arial" w:cs="Arial"/>
          <w:sz w:val="22"/>
          <w:szCs w:val="22"/>
        </w:rPr>
        <w:t>akceptujemy zasady, na jakich świadczone będzie powyższe, w tym 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9C5208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9C5208">
        <w:rPr>
          <w:rFonts w:ascii="Arial" w:hAnsi="Arial" w:cs="Arial"/>
          <w:sz w:val="22"/>
          <w:szCs w:val="22"/>
        </w:rPr>
        <w:t>Oświadczamy, iż do dnia, w k</w:t>
      </w:r>
      <w:r>
        <w:rPr>
          <w:rFonts w:ascii="Arial" w:hAnsi="Arial" w:cs="Arial"/>
          <w:sz w:val="22"/>
          <w:szCs w:val="22"/>
        </w:rPr>
        <w:t>tó</w:t>
      </w:r>
      <w:r w:rsidRPr="009C5208">
        <w:rPr>
          <w:rFonts w:ascii="Arial" w:hAnsi="Arial" w:cs="Arial"/>
          <w:sz w:val="22"/>
          <w:szCs w:val="22"/>
        </w:rPr>
        <w:t>rym będziemy zobowiązani do wystawiania i udostępniania Zamawiającemu faktur ustrukturyzowanych</w:t>
      </w:r>
      <w:r>
        <w:rPr>
          <w:rFonts w:ascii="Arial" w:hAnsi="Arial" w:cs="Arial"/>
          <w:sz w:val="22"/>
          <w:szCs w:val="22"/>
        </w:rPr>
        <w:t xml:space="preserve"> przy użyciu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 w:rsidRPr="009C5208">
        <w:rPr>
          <w:rFonts w:ascii="Arial" w:hAnsi="Arial" w:cs="Arial"/>
          <w:sz w:val="22"/>
          <w:szCs w:val="22"/>
        </w:rPr>
        <w:t>, faktury w formie dokumentu nieedytowalnego możliwego do odczytu przez Zamawiającego np. pliku PDF będą przekazywane z niżej ws</w:t>
      </w:r>
      <w:r w:rsidRPr="009C5208">
        <w:rPr>
          <w:rFonts w:ascii="Arial" w:hAnsi="Arial" w:cs="Arial" w:hint="eastAsia"/>
          <w:sz w:val="22"/>
          <w:szCs w:val="22"/>
        </w:rPr>
        <w:t>kazanego adresu e-mail.</w:t>
      </w:r>
      <w:r w:rsidR="003E7DD7" w:rsidRPr="00723A6B">
        <w:rPr>
          <w:rFonts w:ascii="Arial" w:hAnsi="Arial" w:cs="Arial"/>
          <w:sz w:val="22"/>
          <w:szCs w:val="22"/>
        </w:rPr>
        <w:t>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5B6CB3" w:rsidRDefault="00724B25" w:rsidP="0096039D">
      <w:pPr>
        <w:spacing w:after="0"/>
        <w:ind w:left="4962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lastRenderedPageBreak/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p w:rsidR="00085910" w:rsidRPr="005B6CB3" w:rsidRDefault="005B6CB3" w:rsidP="005B6CB3">
      <w:pPr>
        <w:tabs>
          <w:tab w:val="left" w:pos="8235"/>
        </w:tabs>
        <w:rPr>
          <w:rFonts w:hint="eastAsia"/>
        </w:rPr>
      </w:pPr>
      <w:r>
        <w:rPr>
          <w:rFonts w:hint="eastAsia"/>
        </w:rPr>
        <w:tab/>
      </w:r>
    </w:p>
    <w:sectPr w:rsidR="00085910" w:rsidRPr="005B6CB3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B6CB3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96039D" w:rsidP="0096039D">
    <w:pPr>
      <w:pStyle w:val="Stopka"/>
      <w:tabs>
        <w:tab w:val="clear" w:pos="4536"/>
        <w:tab w:val="clear" w:pos="9072"/>
        <w:tab w:val="left" w:pos="3360"/>
      </w:tabs>
      <w:rPr>
        <w:rFonts w:hint="eastAsia"/>
      </w:rPr>
    </w:pPr>
    <w:r>
      <w:rPr>
        <w:rFonts w:hint="eastAsia"/>
      </w:rPr>
      <w:tab/>
    </w:r>
    <w:r w:rsidR="008A2B22">
      <w:rPr>
        <w:rFonts w:ascii="ZapfHumnst L2" w:eastAsia="Calibri" w:hAnsi="ZapfHumnst L2"/>
        <w:b/>
        <w:noProof/>
        <w:sz w:val="16"/>
      </w:rPr>
      <w:drawing>
        <wp:inline distT="0" distB="0" distL="0" distR="0" wp14:anchorId="7CC240B6" wp14:editId="433974A3">
          <wp:extent cx="5579745" cy="199616"/>
          <wp:effectExtent l="0" t="0" r="1905" b="0"/>
          <wp:docPr id="5" name="Obraz 5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199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39D" w:rsidRDefault="0096039D" w:rsidP="0096039D">
    <w:pPr>
      <w:pStyle w:val="Nagwek"/>
      <w:rPr>
        <w:rFonts w:hint="eastAsia"/>
      </w:rPr>
    </w:pPr>
    <w:bookmarkStart w:id="2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:rsidR="0096039D" w:rsidRPr="0096039D" w:rsidRDefault="0096039D" w:rsidP="0096039D">
    <w:pPr>
      <w:pStyle w:val="Tekstpodstawowy"/>
      <w:rPr>
        <w:rFonts w:hint="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5B6CB3"/>
    <w:rsid w:val="006A0FD5"/>
    <w:rsid w:val="00724B25"/>
    <w:rsid w:val="007F23FA"/>
    <w:rsid w:val="008A2B22"/>
    <w:rsid w:val="00940AA6"/>
    <w:rsid w:val="0096039D"/>
    <w:rsid w:val="009C5208"/>
    <w:rsid w:val="009F47F9"/>
    <w:rsid w:val="00A173CE"/>
    <w:rsid w:val="00A7367C"/>
    <w:rsid w:val="00B647FE"/>
    <w:rsid w:val="00B852D5"/>
    <w:rsid w:val="00BF2B9F"/>
    <w:rsid w:val="00C150CE"/>
    <w:rsid w:val="00C56C7A"/>
    <w:rsid w:val="00C64B00"/>
    <w:rsid w:val="00CF0F2C"/>
    <w:rsid w:val="00DE5FC1"/>
    <w:rsid w:val="00DF5903"/>
    <w:rsid w:val="00DF7D7B"/>
    <w:rsid w:val="00E160CA"/>
    <w:rsid w:val="00F32B07"/>
    <w:rsid w:val="00F74CC8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4DC4C9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9B392-F03E-4795-ABF9-4BE4D3A1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10</cp:revision>
  <cp:lastPrinted>2019-08-26T09:44:00Z</cp:lastPrinted>
  <dcterms:created xsi:type="dcterms:W3CDTF">2024-07-24T08:51:00Z</dcterms:created>
  <dcterms:modified xsi:type="dcterms:W3CDTF">2026-02-18T12:15:00Z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